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8D77" w14:textId="77777777" w:rsidR="00740A07" w:rsidRDefault="00740A07"/>
    <w:p w14:paraId="1BAA2BE7" w14:textId="1ACE826B" w:rsidR="006C7B78" w:rsidRDefault="006C7B78">
      <w:r>
        <w:t>Bitte hierfür einen Link zur Verfügung stellen, wo AVV hinterlegt werden kann:</w:t>
      </w:r>
    </w:p>
    <w:p w14:paraId="0E0FDE0D" w14:textId="77777777" w:rsidR="006C7B78" w:rsidRPr="007D0B85" w:rsidRDefault="006C7B78" w:rsidP="006C7B78">
      <w:pPr>
        <w:pStyle w:val="Listenabsatz"/>
        <w:numPr>
          <w:ilvl w:val="0"/>
          <w:numId w:val="3"/>
        </w:numPr>
        <w:spacing w:after="0" w:line="276" w:lineRule="auto"/>
        <w:ind w:left="567" w:hanging="567"/>
        <w:jc w:val="both"/>
        <w:rPr>
          <w:rFonts w:ascii="Segoe UI Symbol" w:hAnsi="Segoe UI Symbol"/>
          <w:sz w:val="18"/>
          <w:szCs w:val="18"/>
        </w:rPr>
      </w:pPr>
      <w:r>
        <w:t xml:space="preserve">1.(3) </w:t>
      </w:r>
      <w:r>
        <w:rPr>
          <w:rFonts w:ascii="Segoe UI Symbol" w:eastAsia="Quattrocento Sans" w:hAnsi="Segoe UI Symbol" w:cs="Quattrocento Sans"/>
          <w:sz w:val="18"/>
          <w:szCs w:val="17"/>
        </w:rPr>
        <w:t>Da</w:t>
      </w:r>
      <w:r w:rsidRPr="007D0B85">
        <w:rPr>
          <w:rFonts w:ascii="Segoe UI Symbol" w:eastAsia="Quattrocento Sans" w:hAnsi="Segoe UI Symbol" w:cs="Quattrocento Sans"/>
          <w:sz w:val="18"/>
          <w:szCs w:val="17"/>
        </w:rPr>
        <w:t xml:space="preserve"> wir im Rahmen des Vertragsverhältnisses mit Ihnen personenbezogene Daten für Sie im Auftrag verarbeiten, erfolgt diese Verarbeitung auf Basis des Auftragsverarbeitungsvertrages gem. Art.</w:t>
      </w:r>
      <w:r>
        <w:rPr>
          <w:rFonts w:ascii="Segoe UI Symbol" w:eastAsia="Quattrocento Sans" w:hAnsi="Segoe UI Symbol" w:cs="Quattrocento Sans"/>
          <w:sz w:val="18"/>
          <w:szCs w:val="17"/>
        </w:rPr>
        <w:t> </w:t>
      </w:r>
      <w:r w:rsidRPr="007D0B85">
        <w:rPr>
          <w:rFonts w:ascii="Segoe UI Symbol" w:eastAsia="Quattrocento Sans" w:hAnsi="Segoe UI Symbol" w:cs="Quattrocento Sans"/>
          <w:sz w:val="18"/>
          <w:szCs w:val="17"/>
        </w:rPr>
        <w:t>28 DSGVO („</w:t>
      </w:r>
      <w:r w:rsidRPr="007D0B85">
        <w:rPr>
          <w:rFonts w:ascii="Segoe UI Symbol" w:eastAsia="Quattrocento Sans" w:hAnsi="Segoe UI Symbol" w:cs="Quattrocento Sans"/>
          <w:b/>
          <w:bCs/>
          <w:sz w:val="18"/>
          <w:szCs w:val="17"/>
        </w:rPr>
        <w:t>AVV</w:t>
      </w:r>
      <w:r w:rsidRPr="007D0B85">
        <w:rPr>
          <w:rFonts w:ascii="Segoe UI Symbol" w:eastAsia="Quattrocento Sans" w:hAnsi="Segoe UI Symbol" w:cs="Quattrocento Sans"/>
          <w:sz w:val="18"/>
          <w:szCs w:val="17"/>
        </w:rPr>
        <w:t xml:space="preserve">“), der unmittelbar mit Wirksamwerden des </w:t>
      </w:r>
      <w:r>
        <w:rPr>
          <w:rFonts w:ascii="Segoe UI Symbol" w:eastAsia="Quattrocento Sans" w:hAnsi="Segoe UI Symbol" w:cs="Quattrocento Sans"/>
          <w:sz w:val="18"/>
          <w:szCs w:val="17"/>
        </w:rPr>
        <w:t>Lizenzvertrages</w:t>
      </w:r>
      <w:r w:rsidRPr="007D0B85">
        <w:rPr>
          <w:rFonts w:ascii="Segoe UI Symbol" w:eastAsia="Quattrocento Sans" w:hAnsi="Segoe UI Symbol" w:cs="Quattrocento Sans"/>
          <w:sz w:val="18"/>
          <w:szCs w:val="17"/>
        </w:rPr>
        <w:t xml:space="preserve"> Geltung erlangt. Der jeweils geltende AVV ist auf unserer </w:t>
      </w:r>
      <w:r w:rsidRPr="003D0106">
        <w:rPr>
          <w:rFonts w:ascii="Segoe UI Symbol" w:eastAsia="Quattrocento Sans" w:hAnsi="Segoe UI Symbol" w:cs="Quattrocento Sans"/>
          <w:sz w:val="18"/>
          <w:szCs w:val="17"/>
        </w:rPr>
        <w:t xml:space="preserve">Website </w:t>
      </w:r>
      <w:r w:rsidRPr="00142631">
        <w:rPr>
          <w:rFonts w:ascii="Segoe UI Symbol" w:eastAsia="Quattrocento Sans" w:hAnsi="Segoe UI Symbol" w:cs="Quattrocento Sans"/>
          <w:sz w:val="18"/>
          <w:szCs w:val="17"/>
          <w:highlight w:val="cyan"/>
        </w:rPr>
        <w:t xml:space="preserve">unter </w:t>
      </w:r>
      <w:commentRangeStart w:id="0"/>
      <w:r w:rsidRPr="00142631">
        <w:rPr>
          <w:rFonts w:ascii="Segoe UI Symbol" w:eastAsia="Quattrocento Sans" w:hAnsi="Segoe UI Symbol" w:cs="Quattrocento Sans"/>
          <w:sz w:val="18"/>
          <w:szCs w:val="17"/>
          <w:highlight w:val="cyan"/>
        </w:rPr>
        <w:t xml:space="preserve">LINK </w:t>
      </w:r>
      <w:commentRangeEnd w:id="0"/>
      <w:r w:rsidRPr="00142631">
        <w:rPr>
          <w:rStyle w:val="Kommentarzeichen"/>
          <w:highlight w:val="cyan"/>
        </w:rPr>
        <w:commentReference w:id="0"/>
      </w:r>
      <w:r w:rsidRPr="00142631">
        <w:rPr>
          <w:rFonts w:ascii="Segoe UI Symbol" w:eastAsia="Quattrocento Sans" w:hAnsi="Segoe UI Symbol" w:cs="Quattrocento Sans"/>
          <w:sz w:val="18"/>
          <w:szCs w:val="17"/>
          <w:highlight w:val="cyan"/>
        </w:rPr>
        <w:t>hinterlegt</w:t>
      </w:r>
      <w:r>
        <w:rPr>
          <w:rFonts w:ascii="Segoe UI Symbol" w:eastAsia="Quattrocento Sans" w:hAnsi="Segoe UI Symbol" w:cs="Quattrocento Sans"/>
          <w:sz w:val="18"/>
          <w:szCs w:val="17"/>
        </w:rPr>
        <w:t xml:space="preserve"> und liegt dem Registrierungsprozess als Anlage bei</w:t>
      </w:r>
      <w:r w:rsidRPr="007D0B85">
        <w:rPr>
          <w:rFonts w:ascii="Segoe UI Symbol" w:eastAsia="Quattrocento Sans" w:hAnsi="Segoe UI Symbol" w:cs="Quattrocento Sans"/>
          <w:sz w:val="18"/>
          <w:szCs w:val="17"/>
        </w:rPr>
        <w:t>.</w:t>
      </w:r>
    </w:p>
    <w:p w14:paraId="49AC7A8F" w14:textId="1A200D2F" w:rsidR="006C7B78" w:rsidRDefault="00C107B4">
      <w:r>
        <w:br/>
      </w:r>
      <w:r w:rsidR="006C7B78">
        <w:t>Wie im Kommentar des Anwalts vermerkt, bitte eine Lösung, wo zwei Häkchen (1xAVV, 1xAGB) gesetzt werden müssen, damit man fortsetzen kann mit Registrierung/ Bestellung.</w:t>
      </w:r>
    </w:p>
    <w:p w14:paraId="65342C56" w14:textId="77777777" w:rsidR="006C7B78" w:rsidRDefault="006C7B78"/>
    <w:p w14:paraId="314C6842" w14:textId="6ACBE62B" w:rsidR="006C7B78" w:rsidRDefault="006C7B78">
      <w:pPr>
        <w:rPr>
          <w:rFonts w:ascii="Segoe UI Symbol" w:eastAsia="Quattrocento Sans" w:hAnsi="Segoe UI Symbol" w:cs="Quattrocento Sans"/>
          <w:color w:val="000000"/>
          <w:sz w:val="18"/>
          <w:szCs w:val="17"/>
        </w:rPr>
      </w:pPr>
      <w:r>
        <w:t xml:space="preserve">1.a.(3) </w:t>
      </w:r>
      <w:commentRangeStart w:id="1"/>
      <w:r>
        <w:rPr>
          <w:rFonts w:ascii="Segoe UI Symbol" w:eastAsia="Quattrocento Sans" w:hAnsi="Segoe UI Symbol" w:cs="Quattrocento Sans"/>
          <w:color w:val="000000"/>
          <w:sz w:val="18"/>
          <w:szCs w:val="17"/>
        </w:rPr>
        <w:t xml:space="preserve">Wir </w:t>
      </w:r>
      <w:commentRangeEnd w:id="1"/>
      <w:r>
        <w:rPr>
          <w:rStyle w:val="Kommentarzeichen"/>
        </w:rPr>
        <w:commentReference w:id="1"/>
      </w:r>
      <w:r>
        <w:rPr>
          <w:rFonts w:ascii="Segoe UI Symbol" w:eastAsia="Quattrocento Sans" w:hAnsi="Segoe UI Symbol" w:cs="Quattrocento Sans"/>
          <w:color w:val="000000"/>
          <w:sz w:val="18"/>
          <w:szCs w:val="17"/>
        </w:rPr>
        <w:t>bieten Ihnen in unserer Software die Möglichkeit</w:t>
      </w:r>
      <w:r w:rsidRPr="00BE4DA8">
        <w:rPr>
          <w:rFonts w:ascii="Segoe UI Symbol" w:eastAsia="Quattrocento Sans" w:hAnsi="Segoe UI Symbol" w:cs="Quattrocento Sans"/>
          <w:color w:val="000000"/>
          <w:sz w:val="18"/>
          <w:szCs w:val="17"/>
        </w:rPr>
        <w:t>, Leistungen Dritter</w:t>
      </w:r>
      <w:r>
        <w:rPr>
          <w:rFonts w:ascii="Segoe UI Symbol" w:eastAsia="Quattrocento Sans" w:hAnsi="Segoe UI Symbol" w:cs="Quattrocento Sans"/>
          <w:color w:val="000000"/>
          <w:sz w:val="18"/>
          <w:szCs w:val="17"/>
        </w:rPr>
        <w:t xml:space="preserve"> wie bspw. Finanzdienstleistungsdienste, Immobilienverwaltungsdienste</w:t>
      </w:r>
      <w:r w:rsidRPr="00BE4DA8">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 xml:space="preserve">(nachfolgend auch „Drittleistungen“) in </w:t>
      </w:r>
      <w:r w:rsidRPr="00BE4DA8">
        <w:rPr>
          <w:rFonts w:ascii="Segoe UI Symbol" w:eastAsia="Quattrocento Sans" w:hAnsi="Segoe UI Symbol" w:cs="Quattrocento Sans"/>
          <w:color w:val="000000"/>
          <w:sz w:val="18"/>
          <w:szCs w:val="17"/>
        </w:rPr>
        <w:t>Anspruch zu nehmen</w:t>
      </w:r>
      <w:r>
        <w:rPr>
          <w:rFonts w:ascii="Segoe UI Symbol" w:eastAsia="Quattrocento Sans" w:hAnsi="Segoe UI Symbol" w:cs="Quattrocento Sans"/>
          <w:color w:val="000000"/>
          <w:sz w:val="18"/>
          <w:szCs w:val="17"/>
        </w:rPr>
        <w:t xml:space="preserve"> und hierdurch entsprechende von diesen Dritten angebotenen Prozesse direkt eingebettet in unsere Software ausführen zu können.</w:t>
      </w:r>
      <w:r w:rsidRPr="00BE4DA8">
        <w:rPr>
          <w:rFonts w:ascii="Segoe UI Symbol" w:eastAsia="Quattrocento Sans" w:hAnsi="Segoe UI Symbol" w:cs="Quattrocento Sans"/>
          <w:color w:val="000000"/>
          <w:sz w:val="18"/>
          <w:szCs w:val="17"/>
        </w:rPr>
        <w:t xml:space="preserve"> </w:t>
      </w:r>
      <w:r w:rsidRPr="00142631">
        <w:rPr>
          <w:rFonts w:ascii="Segoe UI Symbol" w:eastAsia="Quattrocento Sans" w:hAnsi="Segoe UI Symbol" w:cs="Quattrocento Sans"/>
          <w:color w:val="000000"/>
          <w:sz w:val="18"/>
          <w:szCs w:val="17"/>
          <w:highlight w:val="cyan"/>
        </w:rPr>
        <w:t>Diese Dritten weisen wir stets als solche aus,</w:t>
      </w:r>
      <w:r>
        <w:rPr>
          <w:rFonts w:ascii="Segoe UI Symbol" w:eastAsia="Quattrocento Sans" w:hAnsi="Segoe UI Symbol" w:cs="Quattrocento Sans"/>
          <w:color w:val="000000"/>
          <w:sz w:val="18"/>
          <w:szCs w:val="17"/>
        </w:rPr>
        <w:t xml:space="preserve"> damit der Unterschied zu unseren eigenen Leistungen erkennbar wird.</w:t>
      </w:r>
    </w:p>
    <w:p w14:paraId="18BE34B1" w14:textId="7ABA76C3" w:rsidR="006C7B78" w:rsidRDefault="006C7B78">
      <w:r w:rsidRPr="006C7B78">
        <w:t>Bitte sicherstellen und hier au</w:t>
      </w:r>
      <w:r>
        <w:t>flisten</w:t>
      </w:r>
      <w:r w:rsidRPr="006C7B78">
        <w:t xml:space="preserve">, wie das </w:t>
      </w:r>
      <w:r>
        <w:t xml:space="preserve">jeweils </w:t>
      </w:r>
      <w:r w:rsidRPr="006C7B78">
        <w:t>sich</w:t>
      </w:r>
      <w:r w:rsidR="00AE58B5">
        <w:t>tbar gemacht</w:t>
      </w:r>
      <w:r w:rsidRPr="006C7B78">
        <w:t xml:space="preserve"> wird</w:t>
      </w:r>
      <w:r>
        <w:t xml:space="preserve"> (z.B. eigenes Fenster, Wechsel in Browserzeile,</w:t>
      </w:r>
      <w:r w:rsidR="00AE58B5">
        <w:t xml:space="preserve"> </w:t>
      </w:r>
      <w:r>
        <w:t>…)</w:t>
      </w:r>
      <w:r w:rsidRPr="006C7B78">
        <w:t>.</w:t>
      </w:r>
    </w:p>
    <w:p w14:paraId="271658E1" w14:textId="77777777" w:rsidR="00E57053" w:rsidRDefault="00E57053"/>
    <w:p w14:paraId="5A05D1A2" w14:textId="77777777" w:rsidR="00E57053" w:rsidRPr="00860446" w:rsidRDefault="00E57053" w:rsidP="00C107B4">
      <w:pPr>
        <w:pStyle w:val="Listenabsatz"/>
        <w:numPr>
          <w:ilvl w:val="0"/>
          <w:numId w:val="4"/>
        </w:numPr>
        <w:pBdr>
          <w:top w:val="nil"/>
          <w:left w:val="nil"/>
          <w:bottom w:val="nil"/>
          <w:right w:val="nil"/>
          <w:between w:val="nil"/>
        </w:pBdr>
        <w:spacing w:after="120" w:line="276" w:lineRule="auto"/>
        <w:ind w:left="567" w:hanging="567"/>
        <w:jc w:val="both"/>
        <w:rPr>
          <w:rFonts w:ascii="Segoe UI Symbol" w:eastAsia="Quattrocento Sans" w:hAnsi="Segoe UI Symbol" w:cs="Quattrocento Sans"/>
          <w:color w:val="000000"/>
          <w:sz w:val="18"/>
          <w:szCs w:val="17"/>
        </w:rPr>
      </w:pPr>
      <w:r>
        <w:t xml:space="preserve">1.d.(2) </w:t>
      </w:r>
      <w:r w:rsidRPr="00860446">
        <w:rPr>
          <w:rFonts w:ascii="Segoe UI Symbol" w:eastAsia="Quattrocento Sans" w:hAnsi="Segoe UI Symbol" w:cs="Quattrocento Sans"/>
          <w:color w:val="000000"/>
          <w:sz w:val="18"/>
          <w:szCs w:val="17"/>
        </w:rPr>
        <w:t>Darüber hinaus gewährleisten wir für Sie eine direkte Erreichbarkeit für dringende Unterstützung in Supportfälle</w:t>
      </w:r>
      <w:r>
        <w:rPr>
          <w:rFonts w:ascii="Segoe UI Symbol" w:eastAsia="Quattrocento Sans" w:hAnsi="Segoe UI Symbol" w:cs="Quattrocento Sans"/>
          <w:color w:val="000000"/>
          <w:sz w:val="18"/>
          <w:szCs w:val="17"/>
        </w:rPr>
        <w:t xml:space="preserve">n. Alle Informationen zum Support und den entsprechenden Kontaktstellen finden Sie in unserer Leistungsbeschreibung </w:t>
      </w:r>
      <w:commentRangeStart w:id="2"/>
      <w:r>
        <w:rPr>
          <w:rFonts w:ascii="Segoe UI Symbol" w:eastAsia="Quattrocento Sans" w:hAnsi="Segoe UI Symbol" w:cs="Quattrocento Sans"/>
          <w:color w:val="000000"/>
          <w:sz w:val="18"/>
          <w:szCs w:val="17"/>
        </w:rPr>
        <w:t xml:space="preserve">unter </w:t>
      </w:r>
      <w:commentRangeEnd w:id="2"/>
      <w:r>
        <w:rPr>
          <w:rStyle w:val="Kommentarzeichen"/>
        </w:rPr>
        <w:commentReference w:id="2"/>
      </w:r>
      <w:hyperlink r:id="rId11" w:history="1">
        <w:r w:rsidRPr="00642573">
          <w:rPr>
            <w:rStyle w:val="Hyperlink"/>
            <w:rFonts w:ascii="Segoe UI Symbol" w:hAnsi="Segoe UI Symbol"/>
            <w:sz w:val="18"/>
            <w:szCs w:val="18"/>
          </w:rPr>
          <w:t>https://kujali.de/funktionen</w:t>
        </w:r>
      </w:hyperlink>
      <w:r>
        <w:rPr>
          <w:rFonts w:ascii="Segoe UI Symbol" w:eastAsia="Quattrocento Sans" w:hAnsi="Segoe UI Symbol" w:cs="Quattrocento Sans"/>
          <w:color w:val="000000"/>
          <w:sz w:val="18"/>
          <w:szCs w:val="17"/>
        </w:rPr>
        <w:t>.</w:t>
      </w:r>
    </w:p>
    <w:p w14:paraId="37B2D701" w14:textId="278C2E13" w:rsidR="00E57053" w:rsidRDefault="00E57053">
      <w:r>
        <w:t>Bitte sicherstellen, dass diese Informationen dort immer abrufbar sind bzw. bei Änderungen die Links folgen.</w:t>
      </w:r>
    </w:p>
    <w:p w14:paraId="1BB37D11" w14:textId="77777777" w:rsidR="00E57053" w:rsidRDefault="00E57053"/>
    <w:p w14:paraId="21A19F2F" w14:textId="71319C5D" w:rsidR="00E57053" w:rsidRDefault="00E57053">
      <w:r>
        <w:t>3. Laufzeit des Lizenzvertrages</w:t>
      </w:r>
    </w:p>
    <w:p w14:paraId="60A2EAE9" w14:textId="77777777" w:rsidR="00E57053" w:rsidRPr="001D6336" w:rsidRDefault="00E57053" w:rsidP="00E57053">
      <w:pPr>
        <w:numPr>
          <w:ilvl w:val="0"/>
          <w:numId w:val="5"/>
        </w:numPr>
        <w:pBdr>
          <w:top w:val="nil"/>
          <w:left w:val="nil"/>
          <w:bottom w:val="nil"/>
          <w:right w:val="nil"/>
          <w:between w:val="nil"/>
        </w:pBdr>
        <w:spacing w:after="0" w:line="276" w:lineRule="auto"/>
        <w:ind w:left="567" w:hanging="567"/>
        <w:jc w:val="both"/>
        <w:rPr>
          <w:rFonts w:ascii="Segoe UI Symbol" w:eastAsia="Quattrocento Sans" w:hAnsi="Segoe UI Symbol" w:cs="Quattrocento Sans"/>
          <w:color w:val="000000"/>
          <w:sz w:val="18"/>
          <w:szCs w:val="17"/>
        </w:rPr>
      </w:pPr>
      <w:r>
        <w:t xml:space="preserve">3.(2) … </w:t>
      </w:r>
      <w:r w:rsidRPr="001D6336">
        <w:rPr>
          <w:rFonts w:ascii="Segoe UI Symbol" w:eastAsia="Quattrocento Sans" w:hAnsi="Segoe UI Symbol" w:cs="Quattrocento Sans"/>
          <w:color w:val="000000"/>
          <w:sz w:val="18"/>
          <w:szCs w:val="17"/>
        </w:rPr>
        <w:t xml:space="preserve">Die Kündigungsfrist beträgt für beide </w:t>
      </w:r>
      <w:r w:rsidRPr="00484020">
        <w:rPr>
          <w:rFonts w:ascii="Segoe UI Symbol" w:eastAsia="Quattrocento Sans" w:hAnsi="Segoe UI Symbol" w:cs="Quattrocento Sans"/>
          <w:color w:val="000000"/>
          <w:sz w:val="18"/>
          <w:szCs w:val="17"/>
        </w:rPr>
        <w:t xml:space="preserve">Parteien </w:t>
      </w:r>
      <w:r w:rsidRPr="00142631">
        <w:rPr>
          <w:rFonts w:ascii="Segoe UI Symbol" w:eastAsia="Quattrocento Sans" w:hAnsi="Segoe UI Symbol" w:cs="Quattrocento Sans"/>
          <w:color w:val="000000"/>
          <w:sz w:val="18"/>
          <w:szCs w:val="17"/>
        </w:rPr>
        <w:t>drei (3) Monate zum Ende der Laufzeit</w:t>
      </w:r>
      <w:r w:rsidRPr="00484020">
        <w:rPr>
          <w:rFonts w:ascii="Segoe UI Symbol" w:eastAsia="Quattrocento Sans" w:hAnsi="Segoe UI Symbol" w:cs="Quattrocento Sans"/>
          <w:color w:val="000000"/>
          <w:sz w:val="18"/>
          <w:szCs w:val="17"/>
        </w:rPr>
        <w:t xml:space="preserve">. Die Kündigung kann in Textform (mindestens per E-Mail) erfolgen </w:t>
      </w:r>
      <w:commentRangeStart w:id="3"/>
      <w:commentRangeStart w:id="4"/>
      <w:r w:rsidRPr="00C107B4">
        <w:rPr>
          <w:rFonts w:ascii="Segoe UI Symbol" w:eastAsia="Quattrocento Sans" w:hAnsi="Segoe UI Symbol" w:cs="Quattrocento Sans"/>
          <w:color w:val="000000"/>
          <w:sz w:val="18"/>
          <w:szCs w:val="17"/>
          <w:highlight w:val="red"/>
        </w:rPr>
        <w:t>oder durch entsprechende Beendigung der Inanspruchnahme unserer Leistungen in Ihrem Admin Bereich</w:t>
      </w:r>
      <w:commentRangeEnd w:id="3"/>
      <w:r w:rsidRPr="00C107B4">
        <w:rPr>
          <w:rStyle w:val="Kommentarzeichen"/>
          <w:highlight w:val="red"/>
        </w:rPr>
        <w:commentReference w:id="3"/>
      </w:r>
      <w:commentRangeEnd w:id="4"/>
      <w:r w:rsidRPr="00C107B4">
        <w:rPr>
          <w:rStyle w:val="Kommentarzeichen"/>
          <w:highlight w:val="red"/>
        </w:rPr>
        <w:commentReference w:id="4"/>
      </w:r>
      <w:r w:rsidRPr="00C107B4">
        <w:rPr>
          <w:rFonts w:ascii="Segoe UI Symbol" w:eastAsia="Quattrocento Sans" w:hAnsi="Segoe UI Symbol" w:cs="Quattrocento Sans"/>
          <w:color w:val="000000"/>
          <w:sz w:val="18"/>
          <w:szCs w:val="17"/>
        </w:rPr>
        <w:t>,</w:t>
      </w:r>
      <w:r>
        <w:rPr>
          <w:rFonts w:ascii="Segoe UI Symbol" w:eastAsia="Quattrocento Sans" w:hAnsi="Segoe UI Symbol" w:cs="Quattrocento Sans"/>
          <w:color w:val="000000"/>
          <w:sz w:val="18"/>
          <w:szCs w:val="17"/>
        </w:rPr>
        <w:t xml:space="preserve"> die bspw. über das </w:t>
      </w:r>
      <w:r w:rsidRPr="00C107B4">
        <w:rPr>
          <w:rFonts w:ascii="Segoe UI Symbol" w:eastAsia="Quattrocento Sans" w:hAnsi="Segoe UI Symbol" w:cs="Quattrocento Sans"/>
          <w:color w:val="000000"/>
          <w:sz w:val="18"/>
          <w:szCs w:val="17"/>
          <w:highlight w:val="cyan"/>
        </w:rPr>
        <w:t>Klicken auf den „Jetzt kündigen“ Button</w:t>
      </w:r>
      <w:r>
        <w:rPr>
          <w:rFonts w:ascii="Segoe UI Symbol" w:eastAsia="Quattrocento Sans" w:hAnsi="Segoe UI Symbol" w:cs="Quattrocento Sans"/>
          <w:color w:val="000000"/>
          <w:sz w:val="18"/>
          <w:szCs w:val="17"/>
        </w:rPr>
        <w:t xml:space="preserve"> erfolgen kann</w:t>
      </w:r>
      <w:r w:rsidRPr="00484020">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Bei ausbleibender Kündigung verlängert sich der Lizenzvertrag jeweils um die Dauer der Grundlaufzeit.</w:t>
      </w:r>
    </w:p>
    <w:p w14:paraId="57EE26B9" w14:textId="122E2B7C" w:rsidR="00E57053" w:rsidRDefault="00C107B4">
      <w:r>
        <w:t>Bitte in Software entsprechende Vorkehrung treffen.</w:t>
      </w:r>
    </w:p>
    <w:p w14:paraId="5F34F3F5" w14:textId="43FC13AA" w:rsidR="00C107B4" w:rsidRDefault="00C107B4">
      <w:pPr>
        <w:rPr>
          <w:rFonts w:ascii="Segoe UI Symbol" w:eastAsia="Quattrocento Sans" w:hAnsi="Segoe UI Symbol" w:cs="Quattrocento Sans"/>
          <w:color w:val="000000"/>
          <w:sz w:val="18"/>
          <w:szCs w:val="17"/>
        </w:rPr>
      </w:pPr>
      <w:r>
        <w:t xml:space="preserve">3.(4) … </w:t>
      </w:r>
      <w:r w:rsidRPr="001D6336">
        <w:rPr>
          <w:rFonts w:ascii="Segoe UI Symbol" w:eastAsia="Quattrocento Sans" w:hAnsi="Segoe UI Symbol" w:cs="Quattrocento Sans"/>
          <w:color w:val="000000"/>
          <w:sz w:val="18"/>
          <w:szCs w:val="17"/>
        </w:rPr>
        <w:t xml:space="preserve">Sie können die mit unseren </w:t>
      </w:r>
      <w:r>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verarbeiteten Inhalte </w:t>
      </w:r>
      <w:r>
        <w:rPr>
          <w:rFonts w:ascii="Segoe UI Symbol" w:eastAsia="Quattrocento Sans" w:hAnsi="Segoe UI Symbol" w:cs="Quattrocento Sans"/>
          <w:color w:val="000000"/>
          <w:sz w:val="18"/>
          <w:szCs w:val="17"/>
        </w:rPr>
        <w:t>bis zu zwei Wochen nach</w:t>
      </w:r>
      <w:r w:rsidRPr="001D6336">
        <w:rPr>
          <w:rFonts w:ascii="Segoe UI Symbol" w:eastAsia="Quattrocento Sans" w:hAnsi="Segoe UI Symbol" w:cs="Quattrocento Sans"/>
          <w:color w:val="000000"/>
          <w:sz w:val="18"/>
          <w:szCs w:val="17"/>
        </w:rPr>
        <w:t xml:space="preserve"> Wirksamwerden der Kündigung exportieren. Hiernach werden wir </w:t>
      </w:r>
      <w:r>
        <w:rPr>
          <w:rFonts w:ascii="Segoe UI Symbol" w:eastAsia="Quattrocento Sans" w:hAnsi="Segoe UI Symbol" w:cs="Quattrocento Sans"/>
          <w:color w:val="000000"/>
          <w:sz w:val="18"/>
          <w:szCs w:val="17"/>
        </w:rPr>
        <w:t>sämtliche Ihrer Inhalte</w:t>
      </w:r>
      <w:r w:rsidRPr="001D6336">
        <w:rPr>
          <w:rFonts w:ascii="Segoe UI Symbol" w:eastAsia="Quattrocento Sans" w:hAnsi="Segoe UI Symbol" w:cs="Quattrocento Sans"/>
          <w:color w:val="000000"/>
          <w:sz w:val="18"/>
          <w:szCs w:val="17"/>
        </w:rPr>
        <w:t xml:space="preserve"> vollständig löschen. Unterstützungsleistungen im Zusammenhang mit der Kündigung können von uns auf Nachfrage und ggf. gegen gesonderte Vergütung erbracht werden.</w:t>
      </w:r>
    </w:p>
    <w:p w14:paraId="390B0B6A" w14:textId="30E3FF5E" w:rsidR="00C107B4" w:rsidRDefault="00C107B4">
      <w:r w:rsidRPr="00C107B4">
        <w:t>Bitte in Software entsprechende Möglichkeiten hinterlegen.</w:t>
      </w:r>
    </w:p>
    <w:p w14:paraId="5C574422" w14:textId="7520391C" w:rsidR="00C107B4" w:rsidRDefault="00C107B4">
      <w:r>
        <w:t xml:space="preserve">4. </w:t>
      </w:r>
      <w:proofErr w:type="gramStart"/>
      <w:r>
        <w:t>Online Registrierung</w:t>
      </w:r>
      <w:proofErr w:type="gramEnd"/>
    </w:p>
    <w:p w14:paraId="055E97D9" w14:textId="77777777" w:rsidR="00C107B4" w:rsidRDefault="00C107B4" w:rsidP="00CE22D1">
      <w:pPr>
        <w:pStyle w:val="Listenabsatz"/>
        <w:spacing w:after="0" w:line="276" w:lineRule="auto"/>
        <w:ind w:left="1134"/>
        <w:jc w:val="both"/>
        <w:rPr>
          <w:rFonts w:ascii="Segoe UI Symbol" w:hAnsi="Segoe UI Symbol"/>
          <w:sz w:val="18"/>
          <w:szCs w:val="18"/>
          <w:highlight w:val="cyan"/>
        </w:rPr>
      </w:pPr>
      <w:r>
        <w:t>4.(</w:t>
      </w:r>
      <w:proofErr w:type="gramStart"/>
      <w:r>
        <w:t>2)c.</w:t>
      </w:r>
      <w:proofErr w:type="gramEnd"/>
      <w:r>
        <w:t xml:space="preserve"> </w:t>
      </w:r>
      <w:commentRangeStart w:id="5"/>
      <w:commentRangeStart w:id="6"/>
      <w:r w:rsidRPr="00142631">
        <w:rPr>
          <w:rFonts w:ascii="Segoe UI Symbol" w:hAnsi="Segoe UI Symbol"/>
          <w:sz w:val="18"/>
          <w:szCs w:val="18"/>
        </w:rPr>
        <w:t>Wir weisen Sie vor Absenden des Registrierungsformulars auf die Kostenpflichtigkeit der Registrierung hin und geben Ihnen die Möglichkeit, von diesen AGB sowie sonstigen vertraglichen Bedingungen Kenntnis zu nehmen</w:t>
      </w:r>
      <w:commentRangeEnd w:id="5"/>
      <w:r>
        <w:rPr>
          <w:rStyle w:val="Kommentarzeichen"/>
        </w:rPr>
        <w:commentReference w:id="5"/>
      </w:r>
      <w:commentRangeEnd w:id="6"/>
      <w:r>
        <w:rPr>
          <w:rStyle w:val="Kommentarzeichen"/>
        </w:rPr>
        <w:commentReference w:id="6"/>
      </w:r>
      <w:r w:rsidRPr="00142631">
        <w:rPr>
          <w:rFonts w:ascii="Segoe UI Symbol" w:hAnsi="Segoe UI Symbol"/>
          <w:sz w:val="18"/>
          <w:szCs w:val="18"/>
        </w:rPr>
        <w:t xml:space="preserve">. </w:t>
      </w:r>
      <w:commentRangeStart w:id="7"/>
      <w:r w:rsidRPr="00C107B4">
        <w:rPr>
          <w:rFonts w:ascii="Segoe UI Symbol" w:hAnsi="Segoe UI Symbol"/>
          <w:color w:val="FF0000"/>
          <w:sz w:val="18"/>
          <w:szCs w:val="18"/>
          <w:highlight w:val="cyan"/>
        </w:rPr>
        <w:t>Diese können Sie zudem downloaden und speichern</w:t>
      </w:r>
      <w:commentRangeEnd w:id="7"/>
      <w:r w:rsidRPr="00C107B4">
        <w:rPr>
          <w:rStyle w:val="Kommentarzeichen"/>
          <w:color w:val="FF0000"/>
          <w:highlight w:val="cyan"/>
        </w:rPr>
        <w:commentReference w:id="7"/>
      </w:r>
      <w:r w:rsidRPr="00C107B4">
        <w:rPr>
          <w:rFonts w:ascii="Segoe UI Symbol" w:hAnsi="Segoe UI Symbol"/>
          <w:sz w:val="18"/>
          <w:szCs w:val="18"/>
          <w:highlight w:val="cyan"/>
        </w:rPr>
        <w:t>.</w:t>
      </w:r>
    </w:p>
    <w:p w14:paraId="460E1547" w14:textId="17BAE543" w:rsidR="00C107B4" w:rsidRDefault="00C107B4" w:rsidP="00C107B4">
      <w:pPr>
        <w:spacing w:after="0" w:line="276" w:lineRule="auto"/>
        <w:jc w:val="both"/>
      </w:pPr>
      <w:r w:rsidRPr="00C107B4">
        <w:rPr>
          <w:highlight w:val="cyan"/>
        </w:rPr>
        <w:t>Bitte diese download- und Speicheroption hinterlegen.</w:t>
      </w:r>
    </w:p>
    <w:p w14:paraId="4CDDDBFB" w14:textId="77777777" w:rsidR="00C107B4" w:rsidRDefault="00C107B4" w:rsidP="00C107B4">
      <w:pPr>
        <w:spacing w:after="0" w:line="276" w:lineRule="auto"/>
        <w:jc w:val="both"/>
      </w:pPr>
    </w:p>
    <w:p w14:paraId="062BCBFD" w14:textId="2E75D9DA" w:rsidR="00C107B4" w:rsidRDefault="00C107B4" w:rsidP="00C107B4">
      <w:pPr>
        <w:spacing w:after="0" w:line="276" w:lineRule="auto"/>
        <w:jc w:val="both"/>
      </w:pPr>
      <w:r>
        <w:lastRenderedPageBreak/>
        <w:t>4.(</w:t>
      </w:r>
      <w:proofErr w:type="gramStart"/>
      <w:r>
        <w:t>2)f.</w:t>
      </w:r>
      <w:proofErr w:type="gramEnd"/>
      <w:r>
        <w:t xml:space="preserve"> [Email Buchungsbestätigung]</w:t>
      </w:r>
    </w:p>
    <w:p w14:paraId="77B6F15C" w14:textId="77777777" w:rsidR="00CE22D1" w:rsidRPr="00CE22D1" w:rsidRDefault="00CE22D1" w:rsidP="00CE22D1">
      <w:pPr>
        <w:spacing w:after="0" w:line="276" w:lineRule="auto"/>
        <w:ind w:left="360"/>
        <w:jc w:val="both"/>
        <w:rPr>
          <w:rFonts w:ascii="Segoe UI Symbol" w:hAnsi="Segoe UI Symbol"/>
          <w:sz w:val="18"/>
          <w:szCs w:val="18"/>
        </w:rPr>
      </w:pPr>
      <w:r w:rsidRPr="00CE22D1">
        <w:rPr>
          <w:rFonts w:ascii="Segoe UI Symbol" w:hAnsi="Segoe UI Symbol"/>
          <w:sz w:val="18"/>
          <w:szCs w:val="18"/>
        </w:rPr>
        <w:t xml:space="preserve">In dieser E-Mail oder in einer separaten E-Mail wird Ihnen der Vertragstext (bestehend bspw. aus Registrierungsinhalte, </w:t>
      </w:r>
      <w:commentRangeStart w:id="8"/>
      <w:r w:rsidRPr="00CE22D1">
        <w:rPr>
          <w:rFonts w:ascii="Segoe UI Symbol" w:hAnsi="Segoe UI Symbol"/>
          <w:color w:val="FF0000"/>
          <w:sz w:val="18"/>
          <w:szCs w:val="18"/>
        </w:rPr>
        <w:t>AGB, AVV</w:t>
      </w:r>
      <w:commentRangeEnd w:id="8"/>
      <w:r w:rsidRPr="00CE22D1">
        <w:rPr>
          <w:rStyle w:val="Kommentarzeichen"/>
          <w:color w:val="FF0000"/>
        </w:rPr>
        <w:commentReference w:id="8"/>
      </w:r>
      <w:r w:rsidRPr="00CE22D1">
        <w:rPr>
          <w:rFonts w:ascii="Segoe UI Symbol" w:hAnsi="Segoe UI Symbol"/>
          <w:color w:val="FF0000"/>
          <w:sz w:val="18"/>
          <w:szCs w:val="18"/>
        </w:rPr>
        <w:t>, Auftragsbestätigung und Rechnung</w:t>
      </w:r>
      <w:r w:rsidRPr="00CE22D1">
        <w:rPr>
          <w:rFonts w:ascii="Segoe UI Symbol" w:hAnsi="Segoe UI Symbol"/>
          <w:sz w:val="18"/>
          <w:szCs w:val="18"/>
        </w:rPr>
        <w:t xml:space="preserve">) von uns, </w:t>
      </w:r>
      <w:r w:rsidRPr="00CE22D1">
        <w:rPr>
          <w:rFonts w:ascii="Segoe UI Symbol" w:hAnsi="Segoe UI Symbol"/>
          <w:sz w:val="18"/>
          <w:szCs w:val="18"/>
          <w:highlight w:val="cyan"/>
        </w:rPr>
        <w:t>ggf. als Link, zugesandt</w:t>
      </w:r>
      <w:r w:rsidRPr="00CE22D1">
        <w:rPr>
          <w:rFonts w:ascii="Segoe UI Symbol" w:hAnsi="Segoe UI Symbol"/>
          <w:sz w:val="18"/>
          <w:szCs w:val="18"/>
        </w:rPr>
        <w:t xml:space="preserve"> bzw. zur Verfügung gestellt (Vertragsbestätigung). </w:t>
      </w:r>
      <w:r w:rsidRPr="00CE22D1">
        <w:rPr>
          <w:rFonts w:ascii="Segoe UI Symbol" w:hAnsi="Segoe UI Symbol"/>
          <w:sz w:val="18"/>
          <w:szCs w:val="18"/>
          <w:highlight w:val="cyan"/>
        </w:rPr>
        <w:t>Diese können Sie downloaden und speichern</w:t>
      </w:r>
      <w:r w:rsidRPr="00CE22D1">
        <w:rPr>
          <w:rFonts w:ascii="Segoe UI Symbol" w:hAnsi="Segoe UI Symbol"/>
          <w:sz w:val="18"/>
          <w:szCs w:val="18"/>
        </w:rPr>
        <w:t>.</w:t>
      </w:r>
    </w:p>
    <w:p w14:paraId="1175705C" w14:textId="58F22C60" w:rsidR="00CE22D1" w:rsidRPr="00C107B4" w:rsidRDefault="00CE22D1" w:rsidP="00C107B4">
      <w:pPr>
        <w:spacing w:after="0" w:line="276" w:lineRule="auto"/>
        <w:jc w:val="both"/>
      </w:pPr>
      <w:r>
        <w:t>Bitte in der Software bzw. im Bestellvorgang entsprechende Vorkehrungen treffen.</w:t>
      </w:r>
    </w:p>
    <w:p w14:paraId="4AE0A829" w14:textId="77777777" w:rsidR="00C107B4" w:rsidRPr="00C107B4" w:rsidRDefault="00C107B4" w:rsidP="00C107B4">
      <w:pPr>
        <w:spacing w:after="0" w:line="276" w:lineRule="auto"/>
        <w:ind w:left="774"/>
        <w:jc w:val="both"/>
        <w:rPr>
          <w:rFonts w:ascii="Segoe UI Symbol" w:hAnsi="Segoe UI Symbol"/>
          <w:sz w:val="18"/>
          <w:szCs w:val="18"/>
          <w:highlight w:val="cyan"/>
        </w:rPr>
      </w:pPr>
    </w:p>
    <w:p w14:paraId="2B7B81EC" w14:textId="77777777" w:rsidR="00CE22D1" w:rsidRDefault="00CE22D1" w:rsidP="00CE22D1">
      <w:pPr>
        <w:spacing w:after="0" w:line="276" w:lineRule="auto"/>
      </w:pPr>
      <w:r>
        <w:t xml:space="preserve">6. </w:t>
      </w:r>
      <w:r w:rsidRPr="00CE22D1">
        <w:t>Grundsätze zur Erbringung unserer Leistungen</w:t>
      </w:r>
    </w:p>
    <w:p w14:paraId="02FBA33D" w14:textId="74A5DFAF" w:rsidR="00CE22D1" w:rsidRDefault="00CE22D1" w:rsidP="00CE22D1">
      <w:pPr>
        <w:pBdr>
          <w:top w:val="nil"/>
          <w:left w:val="nil"/>
          <w:bottom w:val="nil"/>
          <w:right w:val="nil"/>
          <w:between w:val="nil"/>
        </w:pBdr>
        <w:spacing w:after="0" w:line="276" w:lineRule="auto"/>
        <w:ind w:left="567" w:hanging="567"/>
        <w:jc w:val="both"/>
        <w:rPr>
          <w:rFonts w:ascii="Segoe UI Symbol" w:eastAsia="Quattrocento Sans" w:hAnsi="Segoe UI Symbol" w:cs="Quattrocento Sans"/>
          <w:color w:val="000000"/>
          <w:sz w:val="18"/>
          <w:szCs w:val="17"/>
        </w:rPr>
      </w:pPr>
      <w:r>
        <w:t xml:space="preserve">6.(11) </w:t>
      </w:r>
      <w:r w:rsidRPr="001D6336">
        <w:rPr>
          <w:rFonts w:ascii="Segoe UI Symbol" w:eastAsia="Quattrocento Sans" w:hAnsi="Segoe UI Symbol" w:cs="Quattrocento Sans"/>
          <w:color w:val="000000"/>
          <w:sz w:val="18"/>
          <w:szCs w:val="17"/>
        </w:rPr>
        <w:t>Über Links oder Funktionalitäten in unserer Software können Sie zu fremden Websites und Software gelangen, die nicht von uns betrieben werden und für die wir nicht verantwortlich sind</w:t>
      </w:r>
      <w:r w:rsidRPr="009A5C59">
        <w:rPr>
          <w:rFonts w:ascii="Segoe UI Symbol" w:eastAsia="Quattrocento Sans" w:hAnsi="Segoe UI Symbol" w:cs="Quattrocento Sans"/>
          <w:color w:val="000000"/>
          <w:sz w:val="18"/>
          <w:szCs w:val="17"/>
        </w:rPr>
        <w:t xml:space="preserve">. </w:t>
      </w:r>
      <w:r w:rsidRPr="00CE22D1">
        <w:rPr>
          <w:rFonts w:ascii="Segoe UI Symbol" w:eastAsia="Quattrocento Sans" w:hAnsi="Segoe UI Symbol" w:cs="Quattrocento Sans"/>
          <w:color w:val="000000"/>
          <w:sz w:val="18"/>
          <w:szCs w:val="17"/>
          <w:highlight w:val="cyan"/>
        </w:rPr>
        <w:t>Solche Links oder Funktionalitäten sind entweder eindeutig gekennzeichnet oder durch einen Wechsel in der Adresszeile des Browsers oder eine Änderung der Benutzeroberfläche erkennbar</w:t>
      </w:r>
      <w:r w:rsidRPr="00142631">
        <w:rPr>
          <w:rFonts w:ascii="Segoe UI Symbol" w:eastAsia="Quattrocento Sans" w:hAnsi="Segoe UI Symbol" w:cs="Quattrocento Sans"/>
          <w:color w:val="000000"/>
          <w:sz w:val="18"/>
          <w:szCs w:val="17"/>
        </w:rPr>
        <w:t>.</w:t>
      </w:r>
    </w:p>
    <w:p w14:paraId="363E415F" w14:textId="67B9BEE4" w:rsidR="00CE22D1" w:rsidRPr="00CE22D1" w:rsidRDefault="00CE22D1" w:rsidP="00CE22D1">
      <w:pPr>
        <w:pBdr>
          <w:top w:val="nil"/>
          <w:left w:val="nil"/>
          <w:bottom w:val="nil"/>
          <w:right w:val="nil"/>
          <w:between w:val="nil"/>
        </w:pBdr>
        <w:spacing w:after="0" w:line="276" w:lineRule="auto"/>
        <w:ind w:left="567" w:hanging="567"/>
        <w:jc w:val="both"/>
      </w:pPr>
      <w:r w:rsidRPr="00CE22D1">
        <w:t>Bitte sicherstellen und dokumentieren.</w:t>
      </w:r>
    </w:p>
    <w:p w14:paraId="42EBDB7F" w14:textId="0AB2087F" w:rsidR="00CE22D1" w:rsidRPr="00CE22D1" w:rsidRDefault="00CE22D1" w:rsidP="00CE22D1">
      <w:pPr>
        <w:spacing w:after="0" w:line="276" w:lineRule="auto"/>
      </w:pPr>
    </w:p>
    <w:p w14:paraId="538E8FD5" w14:textId="3C33FAE0" w:rsidR="00C107B4" w:rsidRDefault="00C107B4"/>
    <w:sectPr w:rsidR="00C107B4">
      <w:head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3-31T08:36:00Z" w:initials="NB">
    <w:p w14:paraId="00F5A03A" w14:textId="77777777" w:rsidR="006C7B78" w:rsidRDefault="006C7B78" w:rsidP="006C7B78">
      <w:r>
        <w:rPr>
          <w:rStyle w:val="Kommentarzeichen"/>
        </w:rPr>
        <w:annotationRef/>
      </w:r>
      <w:r>
        <w:rPr>
          <w:sz w:val="20"/>
          <w:szCs w:val="20"/>
        </w:rPr>
        <w:t>Den AVV solltet Ihr wie folgt einsetzen, damit er wirksam wird.</w:t>
      </w:r>
      <w:r>
        <w:rPr>
          <w:sz w:val="20"/>
          <w:szCs w:val="20"/>
        </w:rPr>
        <w:cr/>
      </w:r>
      <w:r>
        <w:rPr>
          <w:sz w:val="20"/>
          <w:szCs w:val="20"/>
        </w:rPr>
        <w:cr/>
        <w:t xml:space="preserve">Weil Ihr über den Online Registrierungsprozess geht für das Onboarding Eurer Kunden, so solltet Ihr den AVV im Registrierungsprozess neben den AGB verlinken. </w:t>
      </w:r>
      <w:r>
        <w:rPr>
          <w:sz w:val="20"/>
          <w:szCs w:val="20"/>
        </w:rPr>
        <w:cr/>
      </w:r>
      <w:r>
        <w:rPr>
          <w:sz w:val="20"/>
          <w:szCs w:val="20"/>
        </w:rPr>
        <w:cr/>
        <w:t>Der AVV muss nicht gesondert unterschrieben werden. Er findet Anwendung, sobald Ihr darauf verweist, ihn verlinkt und Kunden Eure Leistung hierauf buchen. Also genau wie bei den AGB.</w:t>
      </w:r>
      <w:r>
        <w:rPr>
          <w:sz w:val="20"/>
          <w:szCs w:val="20"/>
        </w:rPr>
        <w:cr/>
      </w:r>
      <w:r>
        <w:rPr>
          <w:sz w:val="20"/>
          <w:szCs w:val="20"/>
        </w:rPr>
        <w:cr/>
        <w:t xml:space="preserve">Ihr solltet also im Online Registrierungsprozess so einen Satz schreiben wie z.B. </w:t>
      </w:r>
      <w:r>
        <w:rPr>
          <w:sz w:val="20"/>
          <w:szCs w:val="20"/>
        </w:rPr>
        <w:cr/>
      </w:r>
      <w:r>
        <w:rPr>
          <w:sz w:val="20"/>
          <w:szCs w:val="20"/>
        </w:rPr>
        <w:cr/>
        <w:t xml:space="preserve">„Mit der Registrierung (oder Buchung) akzeptieren Sie unsere </w:t>
      </w:r>
      <w:r>
        <w:rPr>
          <w:sz w:val="20"/>
          <w:szCs w:val="20"/>
          <w:u w:val="single"/>
        </w:rPr>
        <w:t>AGB</w:t>
      </w:r>
      <w:r>
        <w:rPr>
          <w:sz w:val="20"/>
          <w:szCs w:val="20"/>
        </w:rPr>
        <w:t xml:space="preserve"> und unseren </w:t>
      </w:r>
      <w:r>
        <w:rPr>
          <w:sz w:val="20"/>
          <w:szCs w:val="20"/>
          <w:u w:val="single"/>
        </w:rPr>
        <w:t>AVV</w:t>
      </w:r>
      <w:r>
        <w:rPr>
          <w:sz w:val="20"/>
          <w:szCs w:val="20"/>
        </w:rPr>
        <w:t>.“</w:t>
      </w:r>
      <w:r>
        <w:rPr>
          <w:sz w:val="20"/>
          <w:szCs w:val="20"/>
        </w:rPr>
        <w:cr/>
      </w:r>
      <w:r>
        <w:rPr>
          <w:sz w:val="20"/>
          <w:szCs w:val="20"/>
        </w:rPr>
        <w:cr/>
        <w:t>Ihr könnt das Ganze auch mit Checkbox machen. Das ist sogar etwas besser, da Ihr die Einwilligung in die AGB und AVV dann loggen könnt. Dann sollte der Satz neben der Checkbox heißen:</w:t>
      </w:r>
      <w:r>
        <w:rPr>
          <w:sz w:val="20"/>
          <w:szCs w:val="20"/>
        </w:rPr>
        <w:cr/>
      </w:r>
      <w:r>
        <w:rPr>
          <w:sz w:val="20"/>
          <w:szCs w:val="20"/>
        </w:rPr>
        <w:cr/>
        <w:t xml:space="preserve">„Ich akzeptiere die Geltung der </w:t>
      </w:r>
      <w:r>
        <w:rPr>
          <w:sz w:val="20"/>
          <w:szCs w:val="20"/>
          <w:u w:val="single"/>
        </w:rPr>
        <w:t>AGB</w:t>
      </w:r>
      <w:r>
        <w:rPr>
          <w:sz w:val="20"/>
          <w:szCs w:val="20"/>
        </w:rPr>
        <w:t xml:space="preserve"> und des </w:t>
      </w:r>
      <w:r>
        <w:rPr>
          <w:sz w:val="20"/>
          <w:szCs w:val="20"/>
          <w:u w:val="single"/>
        </w:rPr>
        <w:t>AVV</w:t>
      </w:r>
      <w:r>
        <w:rPr>
          <w:sz w:val="20"/>
          <w:szCs w:val="20"/>
        </w:rPr>
        <w:t>.“</w:t>
      </w:r>
    </w:p>
  </w:comment>
  <w:comment w:id="1" w:author="Nils Bremann" w:date="2025-03-31T11:43:00Z" w:initials="NB">
    <w:p w14:paraId="2B49F15D" w14:textId="77777777" w:rsidR="006C7B78" w:rsidRDefault="006C7B78" w:rsidP="006C7B78">
      <w:r>
        <w:rPr>
          <w:rStyle w:val="Kommentarzeichen"/>
        </w:rPr>
        <w:annotationRef/>
      </w:r>
      <w:r>
        <w:rPr>
          <w:color w:val="000000"/>
          <w:sz w:val="20"/>
          <w:szCs w:val="20"/>
        </w:rPr>
        <w:t xml:space="preserve">Ich hatte es jetzt nicht so ganz explizit im Fragenkatalog zu den Software AGB gefunden, aber aus unserem Gespräch mitgenommen und im Fragenkatalog zur DSE gefunden. </w:t>
      </w:r>
    </w:p>
    <w:p w14:paraId="4EBD4C6F" w14:textId="77777777" w:rsidR="006C7B78" w:rsidRDefault="006C7B78" w:rsidP="006C7B78"/>
    <w:p w14:paraId="4F2A1B62" w14:textId="77777777" w:rsidR="006C7B78" w:rsidRDefault="006C7B78" w:rsidP="006C7B78">
      <w:r>
        <w:rPr>
          <w:color w:val="000000"/>
          <w:sz w:val="20"/>
          <w:szCs w:val="20"/>
        </w:rPr>
        <w:t xml:space="preserve">Ihr bindet ja Drittleistungen von weiteren Diensten in Eure Software mit ein. Wie im Call besprochen vermittelt Ihr insoweit Verträge zwischen Euren Kunden und den Dritten. </w:t>
      </w:r>
    </w:p>
    <w:p w14:paraId="1D696F5F" w14:textId="77777777" w:rsidR="006C7B78" w:rsidRDefault="006C7B78" w:rsidP="006C7B78"/>
    <w:p w14:paraId="70E25125" w14:textId="77777777" w:rsidR="006C7B78" w:rsidRDefault="006C7B78" w:rsidP="006C7B78">
      <w:r>
        <w:rPr>
          <w:color w:val="000000"/>
          <w:sz w:val="20"/>
          <w:szCs w:val="20"/>
        </w:rPr>
        <w:t xml:space="preserve">Das habe ich hier einmal dargestellt. </w:t>
      </w:r>
    </w:p>
  </w:comment>
  <w:comment w:id="2" w:author="Nils Bremann" w:date="2025-03-31T11:52:00Z" w:initials="NB">
    <w:p w14:paraId="078CE7A3" w14:textId="77777777" w:rsidR="00E57053" w:rsidRDefault="00E57053" w:rsidP="00E57053">
      <w:r>
        <w:rPr>
          <w:rStyle w:val="Kommentarzeichen"/>
        </w:rPr>
        <w:annotationRef/>
      </w:r>
      <w:r>
        <w:rPr>
          <w:sz w:val="20"/>
          <w:szCs w:val="20"/>
        </w:rPr>
        <w:t xml:space="preserve">Es macht großen Sinn, die Support Themen sowie die entsprechenden Kontaktdaten in die Leistungsbeschreibung zu legen. </w:t>
      </w:r>
    </w:p>
    <w:p w14:paraId="439F131C" w14:textId="77777777" w:rsidR="00E57053" w:rsidRDefault="00E57053" w:rsidP="00E57053"/>
    <w:p w14:paraId="48ACEA2B" w14:textId="77777777" w:rsidR="00E57053" w:rsidRDefault="00E57053" w:rsidP="00E57053">
      <w:r>
        <w:rPr>
          <w:sz w:val="20"/>
          <w:szCs w:val="20"/>
        </w:rPr>
        <w:t>Denn solltet Ihr diese Daten eimal ändern, müsst Ihr nicht die AGB anpassen, sondern könnt einfach die Leistungsbeschreibung anpassen.</w:t>
      </w:r>
    </w:p>
  </w:comment>
  <w:comment w:id="3" w:author="Niklas Wickel" w:date="2025-04-08T10:59:00Z" w:initials="NW">
    <w:p w14:paraId="4FE6ED16" w14:textId="77777777" w:rsidR="00E57053" w:rsidRDefault="00E57053" w:rsidP="00E57053">
      <w:pPr>
        <w:pStyle w:val="Kommentartext"/>
      </w:pPr>
      <w:r>
        <w:rPr>
          <w:rStyle w:val="Kommentarzeichen"/>
        </w:rPr>
        <w:annotationRef/>
      </w:r>
      <w:r>
        <w:t>Hier geht es um einen „kündigen“ Button im Admin Bereich oder? Wir haben hier ein wenig diskutiert und finden wenn dieser Button gemeint ist, sollte es klarer formuliert werden.</w:t>
      </w:r>
    </w:p>
  </w:comment>
  <w:comment w:id="4" w:author="Nils Bremann" w:date="2025-04-09T12:23:00Z" w:initials="NB">
    <w:p w14:paraId="692257C8" w14:textId="77777777" w:rsidR="00E57053" w:rsidRDefault="00E57053" w:rsidP="00E57053">
      <w:r>
        <w:rPr>
          <w:rStyle w:val="Kommentarzeichen"/>
        </w:rPr>
        <w:annotationRef/>
      </w:r>
      <w:r>
        <w:rPr>
          <w:color w:val="000000"/>
          <w:sz w:val="20"/>
          <w:szCs w:val="20"/>
        </w:rPr>
        <w:t xml:space="preserve">Nicht so ganz. Der „Kündigen“ Button im Admin Bereich ist nur im B2C gesetzliche Voraussetzung. </w:t>
      </w:r>
    </w:p>
    <w:p w14:paraId="658E77FC" w14:textId="77777777" w:rsidR="00E57053" w:rsidRDefault="00E57053" w:rsidP="00E57053"/>
    <w:p w14:paraId="259DE0B4" w14:textId="77777777" w:rsidR="00E57053" w:rsidRDefault="00E57053" w:rsidP="00E57053">
      <w:r>
        <w:rPr>
          <w:color w:val="000000"/>
          <w:sz w:val="20"/>
          <w:szCs w:val="20"/>
        </w:rPr>
        <w:t>Hier mit diesem Text ist auch eine etwaige andere Möglichkeit zur Kündigung gemeint.</w:t>
      </w:r>
    </w:p>
    <w:p w14:paraId="34C23148" w14:textId="77777777" w:rsidR="00E57053" w:rsidRDefault="00E57053" w:rsidP="00E57053"/>
    <w:p w14:paraId="18E97378" w14:textId="77777777" w:rsidR="00E57053" w:rsidRDefault="00E57053" w:rsidP="00E57053">
      <w:r>
        <w:rPr>
          <w:color w:val="000000"/>
          <w:sz w:val="20"/>
          <w:szCs w:val="20"/>
        </w:rPr>
        <w:t>Ich habe aber dennoch hier einmal zur Sicherheit den Text in Richtung „Kündigen“ Button erweitert.</w:t>
      </w:r>
    </w:p>
  </w:comment>
  <w:comment w:id="5" w:author="Niklas Wickel" w:date="2025-04-08T11:25:00Z" w:initials="NW">
    <w:p w14:paraId="694A5034" w14:textId="77777777" w:rsidR="00C107B4" w:rsidRDefault="00C107B4" w:rsidP="00C107B4">
      <w:pPr>
        <w:pStyle w:val="Kommentartext"/>
      </w:pPr>
      <w:r>
        <w:rPr>
          <w:rStyle w:val="Kommentarzeichen"/>
        </w:rPr>
        <w:annotationRef/>
      </w:r>
      <w:r>
        <w:t xml:space="preserve">Bezieht sich 'kostenpflichtig' auf die Zahlung des jeweils gewählten Abonnementpreises? Gegebenenfalls wäre eine klarere Formulierung hilfreich </w:t>
      </w:r>
    </w:p>
  </w:comment>
  <w:comment w:id="6" w:author="Nils Bremann" w:date="2025-04-09T12:28:00Z" w:initials="NB">
    <w:p w14:paraId="62F3B88D" w14:textId="77777777" w:rsidR="00C107B4" w:rsidRDefault="00C107B4" w:rsidP="00C107B4">
      <w:r>
        <w:rPr>
          <w:rStyle w:val="Kommentarzeichen"/>
        </w:rPr>
        <w:annotationRef/>
      </w:r>
      <w:r>
        <w:rPr>
          <w:color w:val="000000"/>
          <w:sz w:val="20"/>
          <w:szCs w:val="20"/>
        </w:rPr>
        <w:t xml:space="preserve">Die „Kostenpflichtigkeit“ bezieht sich auf den Umstand, dass der Kunde etwas zahlen muss. Was genau der Kunde zahlen muss, erkennt er aus dem Buchungsprozess. </w:t>
      </w:r>
    </w:p>
    <w:p w14:paraId="3AFBD503" w14:textId="77777777" w:rsidR="00C107B4" w:rsidRDefault="00C107B4" w:rsidP="00C107B4"/>
    <w:p w14:paraId="6A279B1F" w14:textId="77777777" w:rsidR="00C107B4" w:rsidRDefault="00C107B4" w:rsidP="00C107B4">
      <w:r>
        <w:rPr>
          <w:color w:val="000000"/>
          <w:sz w:val="20"/>
          <w:szCs w:val="20"/>
        </w:rPr>
        <w:t xml:space="preserve">Hier schreibt der Gesetzgeber vor, dass man Kunden klarmachen muss, dass sie etwas kostenpflichtiges bestellen. </w:t>
      </w:r>
    </w:p>
  </w:comment>
  <w:comment w:id="7" w:author="Nils Bremann" w:date="2025-03-31T08:39:00Z" w:initials="NB">
    <w:p w14:paraId="0C76D599" w14:textId="77777777" w:rsidR="00C107B4" w:rsidRDefault="00C107B4" w:rsidP="00C107B4">
      <w:r>
        <w:rPr>
          <w:rStyle w:val="Kommentarzeichen"/>
        </w:rPr>
        <w:annotationRef/>
      </w:r>
      <w:r>
        <w:rPr>
          <w:color w:val="000000"/>
          <w:sz w:val="20"/>
          <w:szCs w:val="20"/>
        </w:rPr>
        <w:t>Im besten Fall verlinkt Ihr Registrierungsprozess schon die AGB und die AVV. Beide sollten dann in einem neuen Tab oder in einem neuen Fenster als PDF Datei öffnen. So hat der Kunde die Möglichkeit, sich diese beiden herunterzuladen und zu speichern.</w:t>
      </w:r>
    </w:p>
  </w:comment>
  <w:comment w:id="8" w:author="Nils Bremann" w:date="2025-03-31T08:40:00Z" w:initials="NB">
    <w:p w14:paraId="40564338" w14:textId="77777777" w:rsidR="00CE22D1" w:rsidRDefault="00CE22D1" w:rsidP="00CE22D1">
      <w:r>
        <w:rPr>
          <w:rStyle w:val="Kommentarzeichen"/>
        </w:rPr>
        <w:annotationRef/>
      </w:r>
      <w:r>
        <w:rPr>
          <w:color w:val="000000"/>
          <w:sz w:val="20"/>
          <w:szCs w:val="20"/>
        </w:rPr>
        <w:t xml:space="preserve">Spätestens hier in der Bestätigung-E-Mail solltet Ihr die Dokumente wie AGB und AVV als PDF mit anhängen. </w:t>
      </w:r>
    </w:p>
    <w:p w14:paraId="485D8B4B" w14:textId="77777777" w:rsidR="00CE22D1" w:rsidRDefault="00CE22D1" w:rsidP="00CE22D1"/>
    <w:p w14:paraId="47B58ED1" w14:textId="77777777" w:rsidR="00CE22D1" w:rsidRDefault="00CE22D1" w:rsidP="00CE22D1">
      <w:r>
        <w:rPr>
          <w:color w:val="000000"/>
          <w:sz w:val="20"/>
          <w:szCs w:val="20"/>
        </w:rPr>
        <w:t>Das hat den Zweck und auch den Grund, dass ein Kunde immer weiß, zu welchen Konditionen er den Vertrag abgeschlossen 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5A03A" w15:done="0"/>
  <w15:commentEx w15:paraId="70E25125" w15:done="0"/>
  <w15:commentEx w15:paraId="48ACEA2B" w15:done="0"/>
  <w15:commentEx w15:paraId="4FE6ED16" w15:done="0"/>
  <w15:commentEx w15:paraId="18E97378" w15:paraIdParent="4FE6ED16" w15:done="0"/>
  <w15:commentEx w15:paraId="694A5034" w15:done="0"/>
  <w15:commentEx w15:paraId="6A279B1F" w15:paraIdParent="694A5034" w15:done="0"/>
  <w15:commentEx w15:paraId="0C76D599" w15:done="0"/>
  <w15:commentEx w15:paraId="47B58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13D42F" w16cex:dateUtc="2025-03-31T06:36:00Z"/>
  <w16cex:commentExtensible w16cex:durableId="682DA9B7" w16cex:dateUtc="2025-03-31T09:43:00Z"/>
  <w16cex:commentExtensible w16cex:durableId="592EB418" w16cex:dateUtc="2025-03-31T09:52:00Z"/>
  <w16cex:commentExtensible w16cex:durableId="5A7B139C" w16cex:dateUtc="2025-04-08T08:59:00Z"/>
  <w16cex:commentExtensible w16cex:durableId="7EAC1479" w16cex:dateUtc="2025-04-09T10:23:00Z"/>
  <w16cex:commentExtensible w16cex:durableId="099034E1" w16cex:dateUtc="2025-04-08T09:25:00Z"/>
  <w16cex:commentExtensible w16cex:durableId="2D9287FB" w16cex:dateUtc="2025-04-09T10:28:00Z"/>
  <w16cex:commentExtensible w16cex:durableId="0D27C993" w16cex:dateUtc="2025-03-31T06:39:00Z"/>
  <w16cex:commentExtensible w16cex:durableId="14171493" w16cex:dateUtc="2025-03-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5A03A" w16cid:durableId="0013D42F"/>
  <w16cid:commentId w16cid:paraId="70E25125" w16cid:durableId="682DA9B7"/>
  <w16cid:commentId w16cid:paraId="48ACEA2B" w16cid:durableId="592EB418"/>
  <w16cid:commentId w16cid:paraId="4FE6ED16" w16cid:durableId="5A7B139C"/>
  <w16cid:commentId w16cid:paraId="18E97378" w16cid:durableId="7EAC1479"/>
  <w16cid:commentId w16cid:paraId="694A5034" w16cid:durableId="099034E1"/>
  <w16cid:commentId w16cid:paraId="6A279B1F" w16cid:durableId="2D9287FB"/>
  <w16cid:commentId w16cid:paraId="0C76D599" w16cid:durableId="0D27C993"/>
  <w16cid:commentId w16cid:paraId="47B58ED1" w16cid:durableId="14171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81F2" w14:textId="77777777" w:rsidR="00C752F5" w:rsidRDefault="00C752F5" w:rsidP="001B1E48">
      <w:pPr>
        <w:spacing w:after="0" w:line="240" w:lineRule="auto"/>
      </w:pPr>
      <w:r>
        <w:separator/>
      </w:r>
    </w:p>
  </w:endnote>
  <w:endnote w:type="continuationSeparator" w:id="0">
    <w:p w14:paraId="1528F654" w14:textId="77777777" w:rsidR="00C752F5" w:rsidRDefault="00C752F5" w:rsidP="001B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2A4" w14:textId="77777777" w:rsidR="00C752F5" w:rsidRDefault="00C752F5" w:rsidP="001B1E48">
      <w:pPr>
        <w:spacing w:after="0" w:line="240" w:lineRule="auto"/>
      </w:pPr>
      <w:r>
        <w:separator/>
      </w:r>
    </w:p>
  </w:footnote>
  <w:footnote w:type="continuationSeparator" w:id="0">
    <w:p w14:paraId="257B6876" w14:textId="77777777" w:rsidR="00C752F5" w:rsidRDefault="00C752F5" w:rsidP="001B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0B88" w14:textId="14E4E7CA" w:rsidR="001B1E48" w:rsidRDefault="001B1E48" w:rsidP="001B1E48">
    <w:pPr>
      <w:pStyle w:val="Kopfzeile"/>
      <w:ind w:left="3540" w:hanging="2697"/>
    </w:pPr>
    <w:r>
      <w:ptab w:relativeTo="margin" w:alignment="center" w:leader="none"/>
    </w:r>
    <w:r>
      <w:t>Beiblatt Alex zu</w:t>
    </w:r>
    <w:r>
      <w:br/>
      <w:t xml:space="preserve">Input Anwalt </w:t>
    </w:r>
    <w:r w:rsidR="006C7B78">
      <w:t>AGB</w:t>
    </w:r>
    <w:r>
      <w:t xml:space="preserve"> 20250409</w:t>
    </w:r>
    <w:r>
      <w:ptab w:relativeTo="margin" w:alignment="right" w:leader="none"/>
    </w:r>
    <w:r>
      <w:t>Kujali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4EAA"/>
    <w:multiLevelType w:val="hybridMultilevel"/>
    <w:tmpl w:val="418CE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D10DF0"/>
    <w:multiLevelType w:val="hybridMultilevel"/>
    <w:tmpl w:val="4A1A218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 w15:restartNumberingAfterBreak="0">
    <w:nsid w:val="389D127B"/>
    <w:multiLevelType w:val="multilevel"/>
    <w:tmpl w:val="7A28E9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A2F67FE"/>
    <w:multiLevelType w:val="hybridMultilevel"/>
    <w:tmpl w:val="7FF42D42"/>
    <w:lvl w:ilvl="0" w:tplc="D3A611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04A79F5"/>
    <w:multiLevelType w:val="hybridMultilevel"/>
    <w:tmpl w:val="877AE856"/>
    <w:lvl w:ilvl="0" w:tplc="A4A035C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6471018D"/>
    <w:multiLevelType w:val="hybridMultilevel"/>
    <w:tmpl w:val="4A1A2180"/>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 w15:restartNumberingAfterBreak="0">
    <w:nsid w:val="68502184"/>
    <w:multiLevelType w:val="hybridMultilevel"/>
    <w:tmpl w:val="C812EE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B11AB9"/>
    <w:multiLevelType w:val="hybridMultilevel"/>
    <w:tmpl w:val="AE5EF6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44140475">
    <w:abstractNumId w:val="0"/>
  </w:num>
  <w:num w:numId="2" w16cid:durableId="1218316324">
    <w:abstractNumId w:val="7"/>
  </w:num>
  <w:num w:numId="3" w16cid:durableId="791628327">
    <w:abstractNumId w:val="6"/>
  </w:num>
  <w:num w:numId="4" w16cid:durableId="1800492780">
    <w:abstractNumId w:val="4"/>
  </w:num>
  <w:num w:numId="5" w16cid:durableId="322854134">
    <w:abstractNumId w:val="2"/>
  </w:num>
  <w:num w:numId="6" w16cid:durableId="565409687">
    <w:abstractNumId w:val="5"/>
  </w:num>
  <w:num w:numId="7" w16cid:durableId="1735083926">
    <w:abstractNumId w:val="1"/>
  </w:num>
  <w:num w:numId="8" w16cid:durableId="11773795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rson w15:author="Niklas Wickel">
    <w15:presenceInfo w15:providerId="Windows Live" w15:userId="82cdf6b370018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48"/>
    <w:rsid w:val="00005891"/>
    <w:rsid w:val="00161424"/>
    <w:rsid w:val="001B1E48"/>
    <w:rsid w:val="00393461"/>
    <w:rsid w:val="006C7B78"/>
    <w:rsid w:val="00740A07"/>
    <w:rsid w:val="008F1604"/>
    <w:rsid w:val="00927E38"/>
    <w:rsid w:val="00AE58B5"/>
    <w:rsid w:val="00C107B4"/>
    <w:rsid w:val="00C752F5"/>
    <w:rsid w:val="00CE22D1"/>
    <w:rsid w:val="00DF1ECB"/>
    <w:rsid w:val="00E57053"/>
    <w:rsid w:val="00F602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595F"/>
  <w15:chartTrackingRefBased/>
  <w15:docId w15:val="{0F2D84A5-3052-45A1-A84C-EFEA7C47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1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Überschrift 2 Partner Verträge"/>
    <w:basedOn w:val="Standard"/>
    <w:next w:val="Standard"/>
    <w:link w:val="berschrift2Zchn"/>
    <w:uiPriority w:val="9"/>
    <w:unhideWhenUsed/>
    <w:qFormat/>
    <w:rsid w:val="001B1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B1E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B1E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1E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1E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1E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1E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1E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1E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1E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1E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1E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1E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1E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1E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1E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1E48"/>
    <w:rPr>
      <w:rFonts w:eastAsiaTheme="majorEastAsia" w:cstheme="majorBidi"/>
      <w:color w:val="272727" w:themeColor="text1" w:themeTint="D8"/>
    </w:rPr>
  </w:style>
  <w:style w:type="paragraph" w:styleId="Titel">
    <w:name w:val="Title"/>
    <w:basedOn w:val="Standard"/>
    <w:next w:val="Standard"/>
    <w:link w:val="TitelZchn"/>
    <w:uiPriority w:val="10"/>
    <w:qFormat/>
    <w:rsid w:val="001B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1E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1E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1E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1E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1E48"/>
    <w:rPr>
      <w:i/>
      <w:iCs/>
      <w:color w:val="404040" w:themeColor="text1" w:themeTint="BF"/>
    </w:rPr>
  </w:style>
  <w:style w:type="paragraph" w:styleId="Listenabsatz">
    <w:name w:val="List Paragraph"/>
    <w:basedOn w:val="Standard"/>
    <w:uiPriority w:val="34"/>
    <w:qFormat/>
    <w:rsid w:val="001B1E48"/>
    <w:pPr>
      <w:ind w:left="720"/>
      <w:contextualSpacing/>
    </w:pPr>
  </w:style>
  <w:style w:type="character" w:styleId="IntensiveHervorhebung">
    <w:name w:val="Intense Emphasis"/>
    <w:basedOn w:val="Absatz-Standardschriftart"/>
    <w:uiPriority w:val="21"/>
    <w:qFormat/>
    <w:rsid w:val="001B1E48"/>
    <w:rPr>
      <w:i/>
      <w:iCs/>
      <w:color w:val="0F4761" w:themeColor="accent1" w:themeShade="BF"/>
    </w:rPr>
  </w:style>
  <w:style w:type="paragraph" w:styleId="IntensivesZitat">
    <w:name w:val="Intense Quote"/>
    <w:basedOn w:val="Standard"/>
    <w:next w:val="Standard"/>
    <w:link w:val="IntensivesZitatZchn"/>
    <w:uiPriority w:val="30"/>
    <w:qFormat/>
    <w:rsid w:val="001B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1E48"/>
    <w:rPr>
      <w:i/>
      <w:iCs/>
      <w:color w:val="0F4761" w:themeColor="accent1" w:themeShade="BF"/>
    </w:rPr>
  </w:style>
  <w:style w:type="character" w:styleId="IntensiverVerweis">
    <w:name w:val="Intense Reference"/>
    <w:basedOn w:val="Absatz-Standardschriftart"/>
    <w:uiPriority w:val="32"/>
    <w:qFormat/>
    <w:rsid w:val="001B1E48"/>
    <w:rPr>
      <w:b/>
      <w:bCs/>
      <w:smallCaps/>
      <w:color w:val="0F4761" w:themeColor="accent1" w:themeShade="BF"/>
      <w:spacing w:val="5"/>
    </w:rPr>
  </w:style>
  <w:style w:type="paragraph" w:styleId="Kopfzeile">
    <w:name w:val="header"/>
    <w:basedOn w:val="Standard"/>
    <w:link w:val="KopfzeileZchn"/>
    <w:uiPriority w:val="99"/>
    <w:unhideWhenUsed/>
    <w:rsid w:val="001B1E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1E48"/>
  </w:style>
  <w:style w:type="paragraph" w:styleId="Fuzeile">
    <w:name w:val="footer"/>
    <w:basedOn w:val="Standard"/>
    <w:link w:val="FuzeileZchn"/>
    <w:uiPriority w:val="99"/>
    <w:unhideWhenUsed/>
    <w:rsid w:val="001B1E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1E48"/>
  </w:style>
  <w:style w:type="character" w:styleId="Kommentarzeichen">
    <w:name w:val="annotation reference"/>
    <w:basedOn w:val="Absatz-Standardschriftart"/>
    <w:uiPriority w:val="99"/>
    <w:semiHidden/>
    <w:unhideWhenUsed/>
    <w:qFormat/>
    <w:rsid w:val="001B1E48"/>
    <w:rPr>
      <w:sz w:val="18"/>
      <w:szCs w:val="18"/>
    </w:rPr>
  </w:style>
  <w:style w:type="paragraph" w:styleId="Kommentartext">
    <w:name w:val="annotation text"/>
    <w:basedOn w:val="Standard"/>
    <w:link w:val="KommentartextZchn"/>
    <w:uiPriority w:val="99"/>
    <w:unhideWhenUsed/>
    <w:qFormat/>
    <w:rsid w:val="001B1E48"/>
    <w:pPr>
      <w:spacing w:line="240" w:lineRule="auto"/>
    </w:pPr>
    <w:rPr>
      <w:sz w:val="20"/>
      <w:szCs w:val="20"/>
    </w:rPr>
  </w:style>
  <w:style w:type="character" w:customStyle="1" w:styleId="KommentartextZchn">
    <w:name w:val="Kommentartext Zchn"/>
    <w:basedOn w:val="Absatz-Standardschriftart"/>
    <w:link w:val="Kommentartext"/>
    <w:uiPriority w:val="99"/>
    <w:qFormat/>
    <w:rsid w:val="001B1E48"/>
    <w:rPr>
      <w:sz w:val="20"/>
      <w:szCs w:val="20"/>
    </w:rPr>
  </w:style>
  <w:style w:type="paragraph" w:styleId="Kommentarthema">
    <w:name w:val="annotation subject"/>
    <w:basedOn w:val="Kommentartext"/>
    <w:next w:val="Kommentartext"/>
    <w:link w:val="KommentarthemaZchn"/>
    <w:uiPriority w:val="99"/>
    <w:semiHidden/>
    <w:unhideWhenUsed/>
    <w:rsid w:val="001B1E48"/>
    <w:rPr>
      <w:b/>
      <w:bCs/>
    </w:rPr>
  </w:style>
  <w:style w:type="character" w:customStyle="1" w:styleId="KommentarthemaZchn">
    <w:name w:val="Kommentarthema Zchn"/>
    <w:basedOn w:val="KommentartextZchn"/>
    <w:link w:val="Kommentarthema"/>
    <w:uiPriority w:val="99"/>
    <w:semiHidden/>
    <w:rsid w:val="001B1E48"/>
    <w:rPr>
      <w:b/>
      <w:bCs/>
      <w:sz w:val="20"/>
      <w:szCs w:val="20"/>
    </w:rPr>
  </w:style>
  <w:style w:type="character" w:styleId="Hyperlink">
    <w:name w:val="Hyperlink"/>
    <w:basedOn w:val="Absatz-Standardschriftart"/>
    <w:uiPriority w:val="99"/>
    <w:unhideWhenUsed/>
    <w:rsid w:val="00E570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jali.de/funktionen"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Koutny</dc:creator>
  <cp:keywords/>
  <dc:description/>
  <cp:lastModifiedBy>Sonja Koutny</cp:lastModifiedBy>
  <cp:revision>4</cp:revision>
  <dcterms:created xsi:type="dcterms:W3CDTF">2025-04-11T13:41:00Z</dcterms:created>
  <dcterms:modified xsi:type="dcterms:W3CDTF">2025-04-11T14:18:00Z</dcterms:modified>
</cp:coreProperties>
</file>